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both"/>
        <w:textAlignment w:val="baseline"/>
        <w:rPr>
          <w:rStyle w:val="7"/>
        </w:rPr>
      </w:pPr>
    </w:p>
    <w:p>
      <w:pPr>
        <w:pStyle w:val="5"/>
        <w:spacing w:before="0" w:beforeAutospacing="0" w:after="0" w:afterAutospacing="0"/>
        <w:jc w:val="both"/>
        <w:textAlignment w:val="baseline"/>
        <w:rPr>
          <w:rStyle w:val="7"/>
          <w:sz w:val="20"/>
          <w:szCs w:val="20"/>
        </w:rPr>
      </w:pPr>
      <w:bookmarkStart w:id="0" w:name="_GoBack"/>
      <w:bookmarkEnd w:id="0"/>
    </w:p>
    <w:p>
      <w:pPr>
        <w:pStyle w:val="5"/>
        <w:spacing w:before="0" w:beforeAutospacing="0" w:after="0" w:afterAutospacing="0"/>
        <w:jc w:val="both"/>
        <w:textAlignment w:val="baseline"/>
      </w:pPr>
      <w:r>
        <w:rPr>
          <w:rStyle w:val="6"/>
          <w:b/>
          <w:bCs/>
          <w:sz w:val="20"/>
          <w:szCs w:val="20"/>
          <w:lang w:val="kk-KZ"/>
        </w:rPr>
        <w:t>«Қазақ тілі» пәнінен емтихан тапсырмаларын жиынтық бағалау рубрикаторы</w:t>
      </w:r>
    </w:p>
    <w:p>
      <w:pPr>
        <w:pStyle w:val="5"/>
        <w:spacing w:before="0" w:beforeAutospacing="0" w:after="0" w:afterAutospacing="0"/>
        <w:jc w:val="both"/>
        <w:textAlignment w:val="baseline"/>
        <w:rPr>
          <w:sz w:val="20"/>
          <w:szCs w:val="20"/>
        </w:rPr>
      </w:pPr>
      <w:r>
        <w:rPr>
          <w:rStyle w:val="6"/>
          <w:b/>
          <w:bCs/>
          <w:sz w:val="20"/>
          <w:szCs w:val="20"/>
        </w:rPr>
        <w:t> </w:t>
      </w:r>
      <w:r>
        <w:rPr>
          <w:rStyle w:val="6"/>
          <w:sz w:val="20"/>
          <w:szCs w:val="20"/>
        </w:rPr>
        <w:t> </w:t>
      </w:r>
      <w:r>
        <w:rPr>
          <w:rStyle w:val="7"/>
          <w:sz w:val="20"/>
          <w:szCs w:val="20"/>
        </w:rPr>
        <w:t> </w:t>
      </w:r>
    </w:p>
    <w:tbl>
      <w:tblPr>
        <w:tblStyle w:val="3"/>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40"/>
        <w:gridCol w:w="3143"/>
        <w:gridCol w:w="2935"/>
        <w:gridCol w:w="3240"/>
        <w:gridCol w:w="3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pPr>
              <w:pStyle w:val="5"/>
              <w:spacing w:before="0" w:beforeAutospacing="0" w:after="0" w:afterAutospacing="0"/>
              <w:jc w:val="center"/>
              <w:textAlignment w:val="baseline"/>
              <w:rPr>
                <w:sz w:val="20"/>
                <w:szCs w:val="20"/>
              </w:rPr>
            </w:pPr>
            <w:r>
              <w:rPr>
                <w:rStyle w:val="6"/>
                <w:b/>
                <w:bCs/>
                <w:color w:val="000000"/>
                <w:sz w:val="20"/>
                <w:szCs w:val="20"/>
              </w:rPr>
              <w:t>Критерий </w:t>
            </w:r>
            <w:r>
              <w:rPr>
                <w:rStyle w:val="6"/>
                <w:color w:val="000000"/>
                <w:sz w:val="20"/>
                <w:szCs w:val="20"/>
              </w:rPr>
              <w:t> </w:t>
            </w:r>
          </w:p>
        </w:tc>
        <w:tc>
          <w:tcPr>
            <w:tcW w:w="31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pPr>
              <w:pStyle w:val="5"/>
              <w:spacing w:before="0" w:beforeAutospacing="0" w:after="0" w:afterAutospacing="0"/>
              <w:jc w:val="center"/>
              <w:textAlignment w:val="baseline"/>
              <w:rPr>
                <w:sz w:val="20"/>
                <w:szCs w:val="20"/>
              </w:rPr>
            </w:pPr>
            <w:r>
              <w:rPr>
                <w:rStyle w:val="6"/>
                <w:b/>
                <w:bCs/>
                <w:color w:val="000000"/>
                <w:sz w:val="20"/>
                <w:szCs w:val="20"/>
              </w:rPr>
              <w:t>«</w:t>
            </w:r>
            <w:r>
              <w:rPr>
                <w:rStyle w:val="6"/>
                <w:b/>
                <w:bCs/>
                <w:color w:val="000000"/>
                <w:sz w:val="20"/>
                <w:szCs w:val="20"/>
                <w:lang w:val="kk-KZ"/>
              </w:rPr>
              <w:t>Өте жақсы</w:t>
            </w:r>
            <w:r>
              <w:rPr>
                <w:rStyle w:val="6"/>
                <w:b/>
                <w:bCs/>
                <w:color w:val="000000"/>
                <w:sz w:val="20"/>
                <w:szCs w:val="20"/>
              </w:rPr>
              <w:t>» </w:t>
            </w:r>
            <w:r>
              <w:rPr>
                <w:rStyle w:val="6"/>
                <w:color w:val="000000"/>
                <w:sz w:val="20"/>
                <w:szCs w:val="20"/>
              </w:rPr>
              <w:t> </w:t>
            </w:r>
            <w:r>
              <w:rPr>
                <w:rStyle w:val="7"/>
                <w:color w:val="000000"/>
                <w:sz w:val="20"/>
                <w:szCs w:val="20"/>
              </w:rPr>
              <w:t> </w:t>
            </w:r>
            <w:r>
              <w:rPr>
                <w:rStyle w:val="6"/>
                <w:b/>
                <w:bCs/>
                <w:color w:val="000000"/>
                <w:sz w:val="20"/>
                <w:szCs w:val="20"/>
              </w:rPr>
              <w:t> </w:t>
            </w:r>
          </w:p>
          <w:p>
            <w:pPr>
              <w:pStyle w:val="5"/>
              <w:spacing w:before="0" w:beforeAutospacing="0" w:after="0" w:afterAutospacing="0"/>
              <w:jc w:val="center"/>
              <w:textAlignment w:val="baseline"/>
              <w:rPr>
                <w:sz w:val="20"/>
                <w:szCs w:val="20"/>
              </w:rPr>
            </w:pPr>
            <w:r>
              <w:rPr>
                <w:rStyle w:val="6"/>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pPr>
              <w:pStyle w:val="5"/>
              <w:spacing w:before="0" w:beforeAutospacing="0" w:after="0" w:afterAutospacing="0"/>
              <w:jc w:val="center"/>
              <w:textAlignment w:val="baseline"/>
              <w:rPr>
                <w:sz w:val="20"/>
                <w:szCs w:val="20"/>
              </w:rPr>
            </w:pPr>
            <w:r>
              <w:rPr>
                <w:rStyle w:val="6"/>
                <w:b/>
                <w:bCs/>
                <w:color w:val="000000"/>
                <w:sz w:val="20"/>
                <w:szCs w:val="20"/>
              </w:rPr>
              <w:t>«</w:t>
            </w:r>
            <w:r>
              <w:rPr>
                <w:rStyle w:val="6"/>
                <w:b/>
                <w:bCs/>
                <w:color w:val="000000"/>
                <w:sz w:val="20"/>
                <w:szCs w:val="20"/>
                <w:lang w:val="kk-KZ"/>
              </w:rPr>
              <w:t>Жақсы</w:t>
            </w:r>
            <w:r>
              <w:rPr>
                <w:rStyle w:val="6"/>
                <w:b/>
                <w:bCs/>
                <w:color w:val="000000"/>
                <w:sz w:val="20"/>
                <w:szCs w:val="20"/>
              </w:rPr>
              <w:t>» </w:t>
            </w:r>
            <w:r>
              <w:rPr>
                <w:rStyle w:val="6"/>
                <w:color w:val="000000"/>
                <w:sz w:val="20"/>
                <w:szCs w:val="20"/>
              </w:rPr>
              <w:t> </w:t>
            </w:r>
          </w:p>
          <w:p>
            <w:pPr>
              <w:pStyle w:val="5"/>
              <w:spacing w:before="0" w:beforeAutospacing="0" w:after="0" w:afterAutospacing="0"/>
              <w:jc w:val="center"/>
              <w:textAlignment w:val="baseline"/>
              <w:rPr>
                <w:sz w:val="20"/>
                <w:szCs w:val="20"/>
              </w:rPr>
            </w:pPr>
            <w:r>
              <w:rPr>
                <w:rStyle w:val="6"/>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pPr>
              <w:pStyle w:val="5"/>
              <w:spacing w:before="0" w:beforeAutospacing="0" w:after="0" w:afterAutospacing="0"/>
              <w:jc w:val="center"/>
              <w:textAlignment w:val="baseline"/>
              <w:rPr>
                <w:sz w:val="20"/>
                <w:szCs w:val="20"/>
              </w:rPr>
            </w:pPr>
            <w:r>
              <w:rPr>
                <w:rStyle w:val="6"/>
                <w:b/>
                <w:bCs/>
                <w:color w:val="000000"/>
                <w:sz w:val="20"/>
                <w:szCs w:val="20"/>
              </w:rPr>
              <w:t>«</w:t>
            </w:r>
            <w:r>
              <w:rPr>
                <w:rStyle w:val="6"/>
                <w:b/>
                <w:bCs/>
                <w:color w:val="000000"/>
                <w:sz w:val="20"/>
                <w:szCs w:val="20"/>
                <w:lang w:val="kk-KZ"/>
              </w:rPr>
              <w:t>Қанағаттанарлық</w:t>
            </w:r>
            <w:r>
              <w:rPr>
                <w:rStyle w:val="6"/>
                <w:b/>
                <w:bCs/>
                <w:color w:val="000000"/>
                <w:sz w:val="20"/>
                <w:szCs w:val="20"/>
              </w:rPr>
              <w:t>»</w:t>
            </w:r>
            <w:r>
              <w:rPr>
                <w:rStyle w:val="6"/>
                <w:color w:val="000000"/>
                <w:sz w:val="20"/>
                <w:szCs w:val="20"/>
              </w:rPr>
              <w:t> </w:t>
            </w:r>
          </w:p>
          <w:p>
            <w:pPr>
              <w:pStyle w:val="5"/>
              <w:spacing w:before="0" w:beforeAutospacing="0" w:after="0" w:afterAutospacing="0"/>
              <w:jc w:val="center"/>
              <w:textAlignment w:val="baseline"/>
              <w:rPr>
                <w:sz w:val="20"/>
                <w:szCs w:val="20"/>
              </w:rPr>
            </w:pPr>
            <w:r>
              <w:rPr>
                <w:rStyle w:val="6"/>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pPr>
              <w:pStyle w:val="5"/>
              <w:spacing w:before="0" w:beforeAutospacing="0" w:after="0" w:afterAutospacing="0"/>
              <w:jc w:val="center"/>
              <w:textAlignment w:val="baseline"/>
              <w:rPr>
                <w:sz w:val="20"/>
                <w:szCs w:val="20"/>
              </w:rPr>
            </w:pPr>
            <w:r>
              <w:rPr>
                <w:rStyle w:val="6"/>
                <w:b/>
                <w:bCs/>
                <w:color w:val="000000"/>
                <w:sz w:val="20"/>
                <w:szCs w:val="20"/>
              </w:rPr>
              <w:t>«</w:t>
            </w:r>
            <w:r>
              <w:rPr>
                <w:rStyle w:val="6"/>
                <w:b/>
                <w:bCs/>
                <w:color w:val="000000"/>
                <w:sz w:val="20"/>
                <w:szCs w:val="20"/>
                <w:lang w:val="kk-KZ"/>
              </w:rPr>
              <w:t>Қанағаттанарлықсыз</w:t>
            </w:r>
            <w:r>
              <w:rPr>
                <w:rStyle w:val="6"/>
                <w:b/>
                <w:bCs/>
                <w:color w:val="000000"/>
                <w:sz w:val="20"/>
                <w:szCs w:val="20"/>
              </w:rPr>
              <w:t>»</w:t>
            </w:r>
            <w:r>
              <w:rPr>
                <w:rStyle w:val="6"/>
                <w:color w:val="000000"/>
                <w:sz w:val="20"/>
                <w:szCs w:val="20"/>
              </w:rPr>
              <w:t> </w:t>
            </w:r>
          </w:p>
          <w:p>
            <w:pPr>
              <w:pStyle w:val="5"/>
              <w:spacing w:before="0" w:beforeAutospacing="0" w:after="0" w:afterAutospacing="0"/>
              <w:jc w:val="center"/>
              <w:textAlignment w:val="baseline"/>
              <w:rPr>
                <w:sz w:val="20"/>
                <w:szCs w:val="20"/>
              </w:rPr>
            </w:pPr>
            <w:r>
              <w:rPr>
                <w:rStyle w:val="6"/>
                <w:b/>
                <w:bCs/>
                <w:color w:val="000000"/>
                <w:sz w:val="20"/>
                <w:szCs w:val="20"/>
              </w:rPr>
              <w:t> </w:t>
            </w:r>
            <w:r>
              <w:rPr>
                <w:rStyle w:val="6"/>
                <w:color w:val="000000"/>
                <w:sz w:val="20"/>
                <w:szCs w:val="20"/>
              </w:rPr>
              <w:t>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b/>
                <w:bCs/>
                <w:sz w:val="20"/>
                <w:szCs w:val="20"/>
                <w:lang w:val="kk-KZ"/>
              </w:rPr>
            </w:pPr>
            <w:r>
              <w:rPr>
                <w:b/>
                <w:bCs/>
                <w:sz w:val="20"/>
                <w:szCs w:val="20"/>
                <w:lang w:val="kk-KZ"/>
              </w:rPr>
              <w:t xml:space="preserve">Кез келген тақырыпта  еркін сөйлеп және сауатты жаза алуы, сұхбат құруға, пікірталастарға қатысуға, түйінді ой айта білуге қабілетті болуы </w:t>
            </w:r>
          </w:p>
        </w:tc>
        <w:tc>
          <w:tcPr>
            <w:tcW w:w="31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c>
          <w:tcPr>
            <w:tcW w:w="2935"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utoSpaceDN/>
              <w:adjustRightInd/>
              <w:jc w:val="both"/>
              <w:rPr>
                <w:rStyle w:val="6"/>
                <w:sz w:val="20"/>
                <w:szCs w:val="20"/>
                <w:lang w:val="kk-KZ"/>
              </w:rPr>
            </w:pPr>
            <w:r>
              <w:rPr>
                <w:color w:val="auto"/>
                <w:sz w:val="20"/>
                <w:szCs w:val="20"/>
                <w:lang w:val="kk-KZ"/>
              </w:rPr>
              <w:t>Оқ</w:t>
            </w:r>
            <w:r>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djustRightInd/>
              <w:jc w:val="both"/>
              <w:rPr>
                <w:sz w:val="20"/>
                <w:szCs w:val="20"/>
                <w:lang w:val="kk-KZ"/>
              </w:rPr>
            </w:pPr>
            <w:r>
              <w:rPr>
                <w:color w:val="525253"/>
                <w:sz w:val="20"/>
                <w:szCs w:val="20"/>
                <w:lang w:val="kk-KZ"/>
              </w:rPr>
              <w:t xml:space="preserve">Жауабы толық, бірақ </w:t>
            </w:r>
            <w:r>
              <w:rPr>
                <w:color w:val="525253"/>
                <w:sz w:val="20"/>
                <w:szCs w:val="20"/>
              </w:rPr>
              <w:t>жүйелі</w:t>
            </w:r>
            <w:r>
              <w:rPr>
                <w:color w:val="525253"/>
                <w:sz w:val="20"/>
                <w:szCs w:val="20"/>
                <w:lang w:val="kk-KZ"/>
              </w:rPr>
              <w:t xml:space="preserve"> емес. Ж</w:t>
            </w:r>
            <w:r>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c>
          <w:tcPr>
            <w:tcW w:w="3543" w:type="dxa"/>
            <w:tcBorders>
              <w:top w:val="single" w:color="auto" w:sz="6" w:space="0"/>
              <w:left w:val="single" w:color="auto" w:sz="6" w:space="0"/>
              <w:bottom w:val="single" w:color="auto" w:sz="6" w:space="0"/>
              <w:right w:val="single" w:color="auto" w:sz="6" w:space="0"/>
            </w:tcBorders>
            <w:vAlign w:val="top"/>
          </w:tcPr>
          <w:p>
            <w:pPr>
              <w:pStyle w:val="4"/>
              <w:spacing w:line="216" w:lineRule="auto"/>
              <w:ind w:left="0" w:leftChars="0"/>
              <w:jc w:val="both"/>
              <w:rPr>
                <w:sz w:val="20"/>
                <w:szCs w:val="20"/>
                <w:lang w:val="kk-KZ"/>
              </w:rPr>
            </w:pPr>
            <w:r>
              <w:rPr>
                <w:sz w:val="20"/>
                <w:szCs w:val="20"/>
              </w:rPr>
              <w:t>Көптеген маңызды фактілер келтірілмейді, 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Көп елеулі қателер бар. Студент жауабында талқыланып жатқан мәселенің іргелі, әрі негізгі мәселелермен байланыс түсінігінің жоқтығы. Білім алушы оқытушының көмегінен кейін ғана жауабын түзетуі.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b/>
                <w:bCs/>
                <w:sz w:val="20"/>
                <w:szCs w:val="20"/>
                <w:lang w:val="kk-KZ"/>
              </w:rPr>
            </w:pPr>
            <w:r>
              <w:rPr>
                <w:b/>
                <w:bCs/>
                <w:sz w:val="20"/>
                <w:szCs w:val="20"/>
                <w:lang w:val="kk-KZ"/>
              </w:rPr>
              <w:t>Грамматикалық құрылымдарды пайдалана отырып, сауатты сөйлем құрастыра алуы</w:t>
            </w:r>
          </w:p>
        </w:tc>
        <w:tc>
          <w:tcPr>
            <w:tcW w:w="31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rStyle w:val="7"/>
                <w:sz w:val="20"/>
                <w:szCs w:val="20"/>
                <w:lang w:val="kk-KZ"/>
              </w:rPr>
            </w:pPr>
            <w:r>
              <w:rPr>
                <w:sz w:val="20"/>
                <w:szCs w:val="20"/>
                <w:lang w:val="kk-KZ"/>
              </w:rPr>
              <w:t>Сұрақтың мазмұны бағдарламаның талаптарына сәйкес толық, жүйелі түрде баяндай алады. Б</w:t>
            </w:r>
            <w:r>
              <w:rPr>
                <w:rFonts w:eastAsia="Calibri"/>
                <w:sz w:val="20"/>
                <w:szCs w:val="20"/>
                <w:lang w:val="kk-KZ" w:eastAsia="en-US"/>
              </w:rPr>
              <w:t xml:space="preserve">ағдарламада ұсынылған негізгі және қосымша әдебиетті терең игерген, </w:t>
            </w:r>
            <w:r>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c>
          <w:tcPr>
            <w:tcW w:w="2935"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djustRightInd/>
              <w:jc w:val="both"/>
              <w:rPr>
                <w:sz w:val="20"/>
                <w:szCs w:val="20"/>
                <w:lang w:val="kk-KZ"/>
              </w:rPr>
            </w:pPr>
            <w:r>
              <w:rPr>
                <w:color w:val="auto"/>
                <w:sz w:val="20"/>
                <w:szCs w:val="20"/>
                <w:lang w:val="kk-KZ"/>
              </w:rPr>
              <w:t xml:space="preserve">Оқытылған материалдардан негізгі ережелерді өз бетімен атап көрсете біледі; </w:t>
            </w:r>
            <w:r>
              <w:rPr>
                <w:sz w:val="20"/>
                <w:szCs w:val="20"/>
                <w:lang w:val="kk-KZ"/>
              </w:rPr>
              <w:t>негізгі ережелердің мағынасын аша алады, жауабында логикалық, жүйелі бірізділік бар. Д</w:t>
            </w:r>
            <w:r>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Pr>
                <w:sz w:val="20"/>
                <w:szCs w:val="20"/>
                <w:lang w:val="kk-KZ"/>
              </w:rPr>
              <w:t>оқытушының жетекші сұрақтарына жауап беру арқылы өз жауабын түзей алады.</w:t>
            </w:r>
          </w:p>
        </w:tc>
        <w:tc>
          <w:tcPr>
            <w:tcW w:w="3240"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djustRightInd/>
              <w:jc w:val="both"/>
              <w:rPr>
                <w:sz w:val="20"/>
                <w:szCs w:val="20"/>
                <w:lang w:val="kk-KZ"/>
              </w:rPr>
            </w:pPr>
            <w:r>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c>
          <w:tcPr>
            <w:tcW w:w="3543" w:type="dxa"/>
            <w:tcBorders>
              <w:top w:val="single" w:color="auto" w:sz="6" w:space="0"/>
              <w:left w:val="single" w:color="auto" w:sz="6" w:space="0"/>
              <w:bottom w:val="single" w:color="auto" w:sz="6" w:space="0"/>
              <w:right w:val="single" w:color="auto" w:sz="6" w:space="0"/>
            </w:tcBorders>
            <w:vAlign w:val="top"/>
          </w:tcPr>
          <w:p>
            <w:pPr>
              <w:pStyle w:val="4"/>
              <w:spacing w:line="216" w:lineRule="auto"/>
              <w:ind w:left="0" w:leftChars="0"/>
              <w:rPr>
                <w:sz w:val="20"/>
                <w:szCs w:val="20"/>
                <w:lang w:val="kk-KZ"/>
              </w:rPr>
            </w:pPr>
            <w:r>
              <w:rPr>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b/>
                <w:bCs/>
                <w:sz w:val="20"/>
                <w:szCs w:val="20"/>
                <w:lang w:val="kk-KZ"/>
              </w:rPr>
            </w:pPr>
            <w:r>
              <w:rPr>
                <w:b/>
                <w:bCs/>
                <w:sz w:val="20"/>
                <w:szCs w:val="20"/>
                <w:lang w:val="kk-KZ"/>
              </w:rPr>
              <w:t>Түрлі тақырыпта  мәтін құрастыра алу, мәтіннің кіріспе,  негізгі, қорытынды бөлімдерін  ажырата білуі</w:t>
            </w:r>
          </w:p>
        </w:tc>
        <w:tc>
          <w:tcPr>
            <w:tcW w:w="31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rStyle w:val="7"/>
                <w:sz w:val="20"/>
                <w:szCs w:val="20"/>
                <w:lang w:val="kk-KZ"/>
              </w:rPr>
            </w:pPr>
            <w:r>
              <w:rPr>
                <w:sz w:val="20"/>
                <w:szCs w:val="20"/>
                <w:lang w:val="kk-KZ"/>
              </w:rPr>
              <w:t>Түрлі тақырыпта  мәтін құрастыра алу, мәтіндерді мағыналық бөліктерге өте жақсы талдап, саралай алу, негізгі ойды тұжырымдай білу.</w:t>
            </w:r>
          </w:p>
        </w:tc>
        <w:tc>
          <w:tcPr>
            <w:tcW w:w="2935"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djustRightInd/>
              <w:jc w:val="both"/>
              <w:rPr>
                <w:rStyle w:val="7"/>
                <w:sz w:val="20"/>
                <w:szCs w:val="20"/>
                <w:lang w:val="kk-KZ"/>
              </w:rPr>
            </w:pPr>
            <w:r>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Pr>
                <w:color w:val="auto"/>
                <w:sz w:val="20"/>
                <w:szCs w:val="20"/>
                <w:lang w:val="kk-KZ"/>
              </w:rPr>
              <w:t xml:space="preserve">Баяндау кезінде кейбір жіберген қателерін </w:t>
            </w:r>
            <w:r>
              <w:rPr>
                <w:sz w:val="20"/>
                <w:szCs w:val="20"/>
                <w:lang w:val="kk-KZ"/>
              </w:rPr>
              <w:t>оқытушының жетекші сұрақтарына жауап беру арқылы өз жауабын түзей алады.</w:t>
            </w:r>
          </w:p>
        </w:tc>
        <w:tc>
          <w:tcPr>
            <w:tcW w:w="3240"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djustRightInd/>
              <w:jc w:val="both"/>
              <w:rPr>
                <w:rStyle w:val="7"/>
                <w:sz w:val="20"/>
                <w:szCs w:val="20"/>
                <w:lang w:val="kk-KZ"/>
              </w:rPr>
            </w:pPr>
            <w:r>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c>
          <w:tcPr>
            <w:tcW w:w="35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rStyle w:val="7"/>
                <w:sz w:val="20"/>
                <w:szCs w:val="20"/>
                <w:lang w:val="kk-KZ"/>
              </w:rPr>
            </w:pPr>
            <w:r>
              <w:rPr>
                <w:sz w:val="20"/>
                <w:szCs w:val="20"/>
                <w:lang w:val="kk-KZ"/>
              </w:rPr>
              <w:t>Шектеулі тақырыптарда  мәтінді нашар құрастыра алу/ құрастыра алмау, мәтіндерді мағыналық бөліктерге ажырата алмау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b/>
                <w:bCs/>
                <w:sz w:val="20"/>
                <w:szCs w:val="20"/>
              </w:rPr>
            </w:pPr>
            <w:r>
              <w:rPr>
                <w:rStyle w:val="7"/>
                <w:b/>
                <w:bCs/>
                <w:sz w:val="20"/>
                <w:szCs w:val="20"/>
                <w:lang w:val="kk-KZ"/>
              </w:rPr>
              <w:t>Жағдаяттық тапсырмаларды орындай білуі</w:t>
            </w:r>
            <w:r>
              <w:rPr>
                <w:rStyle w:val="7"/>
                <w:b/>
                <w:bCs/>
                <w:sz w:val="20"/>
                <w:szCs w:val="20"/>
              </w:rPr>
              <w:t> </w:t>
            </w:r>
          </w:p>
        </w:tc>
        <w:tc>
          <w:tcPr>
            <w:tcW w:w="31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rStyle w:val="7"/>
                <w:sz w:val="20"/>
                <w:szCs w:val="20"/>
                <w:lang w:val="kk-KZ"/>
              </w:rPr>
            </w:pPr>
            <w:r>
              <w:rPr>
                <w:rStyle w:val="7"/>
                <w:sz w:val="20"/>
                <w:szCs w:val="20"/>
                <w:lang w:val="kk-KZ"/>
              </w:rPr>
              <w:t>Кез келген жағдаяттық тапсырмадан жоғары деңгейде шыға алу, мақсатына жету, тапсырманы өмірмен ұштастыра білу</w:t>
            </w:r>
          </w:p>
        </w:tc>
        <w:tc>
          <w:tcPr>
            <w:tcW w:w="2935" w:type="dxa"/>
            <w:tcBorders>
              <w:top w:val="single" w:color="auto" w:sz="6" w:space="0"/>
              <w:left w:val="single" w:color="auto" w:sz="6" w:space="0"/>
              <w:bottom w:val="single" w:color="auto" w:sz="6" w:space="0"/>
              <w:right w:val="single" w:color="auto" w:sz="6" w:space="0"/>
            </w:tcBorders>
            <w:vAlign w:val="top"/>
          </w:tcPr>
          <w:p>
            <w:pPr>
              <w:pStyle w:val="8"/>
              <w:tabs>
                <w:tab w:val="left" w:pos="851"/>
              </w:tabs>
              <w:suppressAutoHyphens/>
              <w:autoSpaceDE/>
              <w:autoSpaceDN/>
              <w:adjustRightInd/>
              <w:jc w:val="both"/>
              <w:rPr>
                <w:rStyle w:val="6"/>
                <w:sz w:val="20"/>
                <w:szCs w:val="20"/>
                <w:lang w:val="kk-KZ"/>
              </w:rPr>
            </w:pPr>
            <w:r>
              <w:rPr>
                <w:color w:val="auto"/>
                <w:sz w:val="20"/>
                <w:szCs w:val="20"/>
                <w:lang w:val="kk-KZ"/>
              </w:rPr>
              <w:t>Оқ</w:t>
            </w:r>
            <w:r>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7"/>
                <w:sz w:val="20"/>
                <w:szCs w:val="20"/>
                <w:lang w:val="kk-KZ"/>
              </w:rPr>
              <w:t>Кейбір жағдаяттық тапсырмадан шыға алу, мақсатына қиын жету</w:t>
            </w:r>
          </w:p>
        </w:tc>
        <w:tc>
          <w:tcPr>
            <w:tcW w:w="35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sz w:val="20"/>
                <w:szCs w:val="20"/>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4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6"/>
                <w:b/>
                <w:bCs/>
                <w:sz w:val="20"/>
                <w:szCs w:val="20"/>
                <w:lang w:val="kk-KZ"/>
              </w:rPr>
              <w:t>Кез келген тақырыпта эссе жазып, өз көзқарасын нақты аргументтер келтіре отырып сауатты жеткізу қабілеті</w:t>
            </w:r>
          </w:p>
        </w:tc>
        <w:tc>
          <w:tcPr>
            <w:tcW w:w="31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6"/>
                <w:sz w:val="20"/>
                <w:szCs w:val="20"/>
                <w:lang w:val="kk-KZ"/>
              </w:rPr>
              <w:t>Кез келген тақырыпта эссе жазып, субьективті ұстанымын өте жақсы жеткізе алу, эссенің құрылымын сақтау, айтылған ойлары дәйекті болу</w:t>
            </w:r>
          </w:p>
        </w:tc>
        <w:tc>
          <w:tcPr>
            <w:tcW w:w="2935"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6"/>
                <w:sz w:val="20"/>
                <w:szCs w:val="20"/>
                <w:lang w:val="kk-KZ"/>
              </w:rPr>
              <w:t>Кез келген тақырыпта эссе жазып, субьективті ұстанымын жақсы жеткізе білу, эссенің құрылымын сақтау, айтылған ойлары дәйекті болу</w:t>
            </w:r>
          </w:p>
        </w:tc>
        <w:tc>
          <w:tcPr>
            <w:tcW w:w="3240"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6"/>
                <w:sz w:val="20"/>
                <w:szCs w:val="20"/>
                <w:lang w:val="kk-KZ"/>
              </w:rPr>
              <w:t>Кез келген тақырыпта эссе жазып, субьективті ұстанымын жеткізе алу, эссенің құрылымын сақтау.</w:t>
            </w:r>
          </w:p>
        </w:tc>
        <w:tc>
          <w:tcPr>
            <w:tcW w:w="3543" w:type="dxa"/>
            <w:tcBorders>
              <w:top w:val="single" w:color="auto" w:sz="6" w:space="0"/>
              <w:left w:val="single" w:color="auto" w:sz="6" w:space="0"/>
              <w:bottom w:val="single" w:color="auto" w:sz="6" w:space="0"/>
              <w:right w:val="single" w:color="auto" w:sz="6" w:space="0"/>
            </w:tcBorders>
          </w:tcPr>
          <w:p>
            <w:pPr>
              <w:pStyle w:val="5"/>
              <w:spacing w:before="0" w:beforeAutospacing="0" w:after="0" w:afterAutospacing="0"/>
              <w:textAlignment w:val="baseline"/>
              <w:rPr>
                <w:sz w:val="20"/>
                <w:szCs w:val="20"/>
                <w:lang w:val="kk-KZ"/>
              </w:rPr>
            </w:pPr>
            <w:r>
              <w:rPr>
                <w:rStyle w:val="6"/>
                <w:sz w:val="20"/>
                <w:szCs w:val="20"/>
                <w:lang w:val="kk-KZ"/>
              </w:rPr>
              <w:t>Берілген тақырыпта эссе жазып, бірақ субьективті ұстанымын жеткізе алмау, эссенің құрылымын сақтамау, өз көзқарасын дәлелдей алмау.</w:t>
            </w:r>
          </w:p>
        </w:tc>
      </w:tr>
    </w:tbl>
    <w:p>
      <w:pPr>
        <w:rPr>
          <w:sz w:val="20"/>
          <w:szCs w:val="20"/>
          <w:lang w:val="kk-KZ"/>
        </w:rPr>
      </w:pPr>
    </w:p>
    <w:p>
      <w:pPr>
        <w:rPr>
          <w:sz w:val="20"/>
          <w:szCs w:val="20"/>
          <w:lang w:val="kk-KZ"/>
        </w:rPr>
      </w:pPr>
    </w:p>
    <w:p>
      <w:pPr>
        <w:rPr>
          <w:sz w:val="20"/>
          <w:szCs w:val="20"/>
          <w:lang w:val="kk-KZ"/>
        </w:rPr>
      </w:pPr>
    </w:p>
    <w:p>
      <w:pPr>
        <w:rPr>
          <w:lang w:val="kk-KZ"/>
        </w:rP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4F"/>
    <w:rsid w:val="00060A86"/>
    <w:rsid w:val="00205D72"/>
    <w:rsid w:val="002A4542"/>
    <w:rsid w:val="003272A7"/>
    <w:rsid w:val="00435A00"/>
    <w:rsid w:val="004D214F"/>
    <w:rsid w:val="005D3AC5"/>
    <w:rsid w:val="006271BD"/>
    <w:rsid w:val="006716EB"/>
    <w:rsid w:val="00B72032"/>
    <w:rsid w:val="00BB7AD1"/>
    <w:rsid w:val="00CD13C6"/>
    <w:rsid w:val="00D574EF"/>
    <w:rsid w:val="00D61E9C"/>
    <w:rsid w:val="00F133BD"/>
    <w:rsid w:val="00F60B90"/>
    <w:rsid w:val="713D03C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u-RU"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uiPriority w:val="0"/>
    <w:pPr>
      <w:spacing w:after="120"/>
      <w:ind w:left="283"/>
    </w:pPr>
  </w:style>
  <w:style w:type="paragraph" w:customStyle="1" w:styleId="5">
    <w:name w:val="paragraph"/>
    <w:basedOn w:val="1"/>
    <w:uiPriority w:val="0"/>
    <w:pPr>
      <w:spacing w:before="100" w:beforeAutospacing="1" w:after="100" w:afterAutospacing="1"/>
    </w:pPr>
    <w:rPr>
      <w:lang w:eastAsia="ru-RU"/>
    </w:rPr>
  </w:style>
  <w:style w:type="character" w:customStyle="1" w:styleId="6">
    <w:name w:val="normaltextrun"/>
    <w:basedOn w:val="2"/>
    <w:qFormat/>
    <w:uiPriority w:val="0"/>
  </w:style>
  <w:style w:type="character" w:customStyle="1" w:styleId="7">
    <w:name w:val="eop"/>
    <w:basedOn w:val="2"/>
    <w:uiPriority w:val="0"/>
  </w:style>
  <w:style w:type="paragraph" w:customStyle="1" w:styleId="8">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420</Words>
  <Characters>2399</Characters>
  <Lines>19</Lines>
  <Paragraphs>5</Paragraphs>
  <TotalTime>0</TotalTime>
  <ScaleCrop>false</ScaleCrop>
  <LinksUpToDate>false</LinksUpToDate>
  <CharactersWithSpaces>2814</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2023-09-28T04:49:00Z</dcterms:created>
  <dc:creator>Жузбаева Арай</dc:creator>
  <cp:lastModifiedBy>Zhanat</cp:lastModifiedBy>
  <dcterms:modified xsi:type="dcterms:W3CDTF">2023-09-29T05:17:23Z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F0BB3B66DBFE47228A4ECF03415FAFF6_12</vt:lpwstr>
  </property>
</Properties>
</file>